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惠州学院科技成果转让、许可管理细则（暂行）</w:t>
      </w:r>
    </w:p>
    <w:p>
      <w:pPr>
        <w:spacing w:line="360" w:lineRule="auto"/>
        <w:jc w:val="center"/>
        <w:rPr>
          <w:b/>
        </w:rPr>
      </w:pPr>
      <w:r>
        <w:rPr>
          <w:rFonts w:hint="eastAsia"/>
          <w:b/>
        </w:rPr>
        <w:t>第一章 总则</w:t>
      </w:r>
    </w:p>
    <w:p>
      <w:pPr>
        <w:spacing w:line="360" w:lineRule="auto"/>
      </w:pPr>
      <w:r>
        <w:rPr>
          <w:rFonts w:hint="eastAsia"/>
          <w:b/>
        </w:rPr>
        <w:t>第一条</w:t>
      </w:r>
      <w:r>
        <w:rPr>
          <w:rFonts w:hint="eastAsia"/>
        </w:rPr>
        <w:t xml:space="preserve">  为规范惠州学院（以下简称学校）科技成果转让、许可工作，促进学校科技成果转化，根据《中华人民共和国促进科技成果转化法》、国务院《实施&lt;中华人民共和国促进科技</w:t>
      </w:r>
    </w:p>
    <w:p>
      <w:pPr>
        <w:spacing w:line="360" w:lineRule="auto"/>
      </w:pPr>
      <w:r>
        <w:rPr>
          <w:rFonts w:hint="eastAsia"/>
        </w:rPr>
        <w:t>成果转化法&gt;若干规定》、《广东省促进科技成果转化条例》、《惠州学院科研体制机制改革实施办法》等法律法规和有关文件精神，结合学校实际，制定本办法。</w:t>
      </w:r>
    </w:p>
    <w:p>
      <w:pPr>
        <w:spacing w:line="360" w:lineRule="auto"/>
      </w:pPr>
      <w:r>
        <w:rPr>
          <w:rFonts w:hint="eastAsia"/>
          <w:b/>
        </w:rPr>
        <w:t>第二条</w:t>
      </w:r>
      <w:r>
        <w:rPr>
          <w:rFonts w:hint="eastAsia"/>
        </w:rPr>
        <w:t xml:space="preserve">  本办法适用于学校职务科技成果的转让和许可。</w:t>
      </w:r>
    </w:p>
    <w:p>
      <w:pPr>
        <w:spacing w:line="360" w:lineRule="auto"/>
      </w:pPr>
      <w:r>
        <w:rPr>
          <w:rFonts w:hint="eastAsia"/>
          <w:b/>
        </w:rPr>
        <w:t>第三条</w:t>
      </w:r>
      <w:r>
        <w:rPr>
          <w:rFonts w:hint="eastAsia"/>
        </w:rPr>
        <w:t xml:space="preserve">  本办法所称职务科技成果，是指学校以各种形式聘用的教职工、博士后研究人员、访问进修人员以及在校学生等，因执行国家或学校任务，或利用学校技术、物质条件所取得的科技成果，其知识产权归学校所有。学校承担外单位委托的技术合同或与外单位合作所取得的科技成果，其知识产权归属按照双方事先签订的合同约定确认。</w:t>
      </w:r>
    </w:p>
    <w:p>
      <w:pPr>
        <w:spacing w:line="360" w:lineRule="auto"/>
      </w:pPr>
      <w:r>
        <w:rPr>
          <w:rFonts w:hint="eastAsia"/>
          <w:b/>
        </w:rPr>
        <w:t>第四条</w:t>
      </w:r>
      <w:r>
        <w:rPr>
          <w:rFonts w:hint="eastAsia"/>
        </w:rPr>
        <w:t xml:space="preserve">  本办法所称科技成果转让、许可，包括专利申请权转让、专利权转让、专利实施许可以及技术秘密、版权、集成电路布图设计专有权等其它知识产权的转让和许可。</w:t>
      </w:r>
    </w:p>
    <w:p>
      <w:pPr>
        <w:spacing w:line="360" w:lineRule="auto"/>
      </w:pPr>
      <w:r>
        <w:rPr>
          <w:rFonts w:hint="eastAsia"/>
          <w:b/>
        </w:rPr>
        <w:t>第五条</w:t>
      </w:r>
      <w:r>
        <w:rPr>
          <w:rFonts w:hint="eastAsia"/>
        </w:rPr>
        <w:t xml:space="preserve">  科技成果转让、许可应当遵守国家法律、法规的规定，并在公平公正原则下订立书面合同，对转让或许可的用途、范围、授权地区、授权期限、再授权、再让与及其它事项进行明确约定。</w:t>
      </w:r>
    </w:p>
    <w:p>
      <w:pPr>
        <w:spacing w:line="360" w:lineRule="auto"/>
      </w:pPr>
      <w:r>
        <w:rPr>
          <w:rFonts w:hint="eastAsia"/>
          <w:b/>
        </w:rPr>
        <w:t>第六条</w:t>
      </w:r>
      <w:r>
        <w:rPr>
          <w:rFonts w:hint="eastAsia"/>
        </w:rPr>
        <w:t xml:space="preserve">  惠州学院技术转移中心（以下简称技术转移中心）是学校科技成果转让、许可的归口管理部门，负责科技成果转让、许可合同的审批、报批及签署。</w:t>
      </w:r>
    </w:p>
    <w:p>
      <w:pPr>
        <w:spacing w:line="360" w:lineRule="auto"/>
        <w:jc w:val="center"/>
        <w:rPr>
          <w:b/>
        </w:rPr>
      </w:pPr>
      <w:r>
        <w:rPr>
          <w:rFonts w:hint="eastAsia"/>
          <w:b/>
        </w:rPr>
        <w:t>第二章  转让、许可定价</w:t>
      </w:r>
    </w:p>
    <w:p>
      <w:pPr>
        <w:spacing w:line="360" w:lineRule="auto"/>
      </w:pPr>
      <w:r>
        <w:rPr>
          <w:rFonts w:hint="eastAsia"/>
          <w:b/>
        </w:rPr>
        <w:t>第七条</w:t>
      </w:r>
      <w:r>
        <w:rPr>
          <w:rFonts w:hint="eastAsia"/>
        </w:rPr>
        <w:t xml:space="preserve">  拟转让的科技成果价格可通过以下任意一种方式进行确定：</w:t>
      </w:r>
    </w:p>
    <w:p>
      <w:pPr>
        <w:spacing w:line="360" w:lineRule="auto"/>
      </w:pPr>
      <w:r>
        <w:rPr>
          <w:rFonts w:hint="eastAsia"/>
        </w:rPr>
        <w:t>（一）与受让方通过协商，并经公示环节进行确定；</w:t>
      </w:r>
    </w:p>
    <w:p>
      <w:pPr>
        <w:spacing w:line="360" w:lineRule="auto"/>
      </w:pPr>
      <w:r>
        <w:rPr>
          <w:rFonts w:hint="eastAsia"/>
        </w:rPr>
        <w:t>（二）通过技术市场挂牌交易确定；</w:t>
      </w:r>
    </w:p>
    <w:p>
      <w:pPr>
        <w:spacing w:line="360" w:lineRule="auto"/>
      </w:pPr>
      <w:r>
        <w:rPr>
          <w:rFonts w:hint="eastAsia"/>
        </w:rPr>
        <w:t>（三）通过技术拍卖进行交易确定；</w:t>
      </w:r>
    </w:p>
    <w:p>
      <w:pPr>
        <w:spacing w:line="360" w:lineRule="auto"/>
      </w:pPr>
      <w:r>
        <w:rPr>
          <w:rFonts w:hint="eastAsia"/>
        </w:rPr>
        <w:t>（四）由第三方评估机构评估确定。</w:t>
      </w:r>
    </w:p>
    <w:p>
      <w:pPr>
        <w:spacing w:line="360" w:lineRule="auto"/>
        <w:jc w:val="center"/>
        <w:rPr>
          <w:b/>
        </w:rPr>
      </w:pPr>
      <w:r>
        <w:rPr>
          <w:rFonts w:hint="eastAsia"/>
          <w:b/>
        </w:rPr>
        <w:t>第三章  转让、许可程序</w:t>
      </w:r>
    </w:p>
    <w:p>
      <w:pPr>
        <w:spacing w:line="360" w:lineRule="auto"/>
      </w:pPr>
      <w:r>
        <w:rPr>
          <w:rFonts w:hint="eastAsia"/>
          <w:b/>
        </w:rPr>
        <w:t>第八条</w:t>
      </w:r>
      <w:r>
        <w:rPr>
          <w:rFonts w:hint="eastAsia"/>
        </w:rPr>
        <w:t xml:space="preserve">  技术转移中心或科技成果完成人提出科技成果转让、许可的意向方案或合同，明确所转让的科技成果及定价方式。</w:t>
      </w:r>
    </w:p>
    <w:p>
      <w:pPr>
        <w:spacing w:line="360" w:lineRule="auto"/>
      </w:pPr>
      <w:r>
        <w:rPr>
          <w:rFonts w:hint="eastAsia"/>
          <w:b/>
        </w:rPr>
        <w:t>第九条</w:t>
      </w:r>
      <w:r>
        <w:rPr>
          <w:rFonts w:hint="eastAsia"/>
        </w:rPr>
        <w:t xml:space="preserve">  对于协议定价的科技成果转让、许可，技术转移中心须进行公示，公示内容包括科技成果名称、简介和拟交易价格等，公示期为7个工作日。</w:t>
      </w:r>
    </w:p>
    <w:p>
      <w:pPr>
        <w:spacing w:line="360" w:lineRule="auto"/>
      </w:pPr>
      <w:r>
        <w:rPr>
          <w:rFonts w:hint="eastAsia"/>
          <w:b/>
        </w:rPr>
        <w:t xml:space="preserve">第十条  </w:t>
      </w:r>
      <w:r>
        <w:rPr>
          <w:rFonts w:hint="eastAsia"/>
        </w:rPr>
        <w:t>对于公示期间实名提出的异议，由技术转移中心组织不少于3人的行业专家进行论证，并将论证结果反馈至科技成果完成人和异议提出者，如任何一方仍有异议，则应提交第三方评估机构进行评估，并以评估结论为准。</w:t>
      </w:r>
    </w:p>
    <w:p>
      <w:pPr>
        <w:spacing w:line="360" w:lineRule="auto"/>
      </w:pPr>
      <w:r>
        <w:rPr>
          <w:rFonts w:hint="eastAsia"/>
          <w:b/>
        </w:rPr>
        <w:t>第十一条</w:t>
      </w:r>
      <w:r>
        <w:rPr>
          <w:rFonts w:hint="eastAsia"/>
        </w:rPr>
        <w:t xml:space="preserve">  对于未经过公示的转让、许可，签订正式转让、许可合同前，须提供由全体科技成果完成人签字的同意对该科技成果进行转让、许可的书面文件。</w:t>
      </w:r>
    </w:p>
    <w:p>
      <w:pPr>
        <w:spacing w:line="360" w:lineRule="auto"/>
      </w:pPr>
      <w:r>
        <w:rPr>
          <w:rFonts w:hint="eastAsia"/>
          <w:b/>
        </w:rPr>
        <w:t>第十二条</w:t>
      </w:r>
      <w:r>
        <w:rPr>
          <w:rFonts w:hint="eastAsia"/>
        </w:rPr>
        <w:t xml:space="preserve">  科技成果转让、许可审批：</w:t>
      </w:r>
    </w:p>
    <w:p>
      <w:pPr>
        <w:spacing w:line="360" w:lineRule="auto"/>
      </w:pPr>
      <w:r>
        <w:rPr>
          <w:rFonts w:hint="eastAsia"/>
        </w:rPr>
        <w:t>（一）单项转让、许可金额在800万元以内的，由技术转移中心审批；</w:t>
      </w:r>
    </w:p>
    <w:p>
      <w:pPr>
        <w:spacing w:line="360" w:lineRule="auto"/>
      </w:pPr>
      <w:r>
        <w:rPr>
          <w:rFonts w:hint="eastAsia"/>
        </w:rPr>
        <w:t>（二）单项转让、许可金额在800万元以上（含800万元）的，由技术转移中心审核后报学校科技成果转化领导小组审批。</w:t>
      </w:r>
    </w:p>
    <w:p>
      <w:pPr>
        <w:spacing w:line="360" w:lineRule="auto"/>
      </w:pPr>
      <w:r>
        <w:rPr>
          <w:rFonts w:hint="eastAsia"/>
          <w:b/>
        </w:rPr>
        <w:t>第十三条</w:t>
      </w:r>
      <w:r>
        <w:rPr>
          <w:rFonts w:hint="eastAsia"/>
        </w:rPr>
        <w:t xml:space="preserve">  技术转移中心负责科技成果转让、许可合同的审核和签署。</w:t>
      </w:r>
    </w:p>
    <w:p>
      <w:pPr>
        <w:spacing w:line="360" w:lineRule="auto"/>
      </w:pPr>
      <w:r>
        <w:rPr>
          <w:rFonts w:hint="eastAsia"/>
          <w:b/>
        </w:rPr>
        <w:t xml:space="preserve">第十四条  </w:t>
      </w:r>
      <w:r>
        <w:rPr>
          <w:rFonts w:hint="eastAsia"/>
        </w:rPr>
        <w:t>科技成果完成人应对转让、许可的科技成果的真实性、完整性负责，并保证不恶意侵犯第三方的知识产权。必要时，科技成果完成人应与学校签订风险承诺协议书。</w:t>
      </w:r>
    </w:p>
    <w:p>
      <w:pPr>
        <w:spacing w:line="360" w:lineRule="auto"/>
        <w:jc w:val="center"/>
        <w:rPr>
          <w:b/>
        </w:rPr>
      </w:pPr>
      <w:r>
        <w:rPr>
          <w:rFonts w:hint="eastAsia"/>
          <w:b/>
        </w:rPr>
        <w:t>第四章  转让、许可收益奖励与分配</w:t>
      </w:r>
    </w:p>
    <w:p>
      <w:pPr>
        <w:spacing w:line="360" w:lineRule="auto"/>
        <w:jc w:val="left"/>
        <w:rPr>
          <w:rFonts w:hint="eastAsia" w:ascii="Times New Roman" w:hAnsi="Times New Roman" w:cs="宋体"/>
          <w:kern w:val="0"/>
          <w:szCs w:val="21"/>
        </w:rPr>
      </w:pPr>
      <w:r>
        <w:rPr>
          <w:rFonts w:hint="eastAsia"/>
          <w:b/>
        </w:rPr>
        <w:t>第十五条</w:t>
      </w:r>
      <w:r>
        <w:rPr>
          <w:rFonts w:hint="eastAsia"/>
        </w:rPr>
        <w:t xml:space="preserve">  学校从转让或许可净收入（含因转让、许可等所产生的后续提成或其它相关净收入）中提取80%作为对科技成果完成人及转化工作中做出重要贡献人员的奖励，</w:t>
      </w:r>
      <w:r>
        <w:rPr>
          <w:rFonts w:ascii="Times New Roman" w:hAnsi="Times New Roman" w:cs="宋体"/>
          <w:kern w:val="0"/>
          <w:szCs w:val="21"/>
        </w:rPr>
        <w:t>提取</w:t>
      </w:r>
      <w:r>
        <w:rPr>
          <w:rFonts w:hint="eastAsia" w:ascii="Times New Roman" w:hAnsi="Times New Roman" w:cs="宋体"/>
          <w:kern w:val="0"/>
          <w:szCs w:val="21"/>
        </w:rPr>
        <w:t>10%作为技术转移中心运营经费，5</w:t>
      </w:r>
      <w:r>
        <w:rPr>
          <w:rFonts w:ascii="Times New Roman" w:hAnsi="Times New Roman" w:cs="宋体"/>
          <w:kern w:val="0"/>
          <w:szCs w:val="21"/>
        </w:rPr>
        <w:t>%作为</w:t>
      </w:r>
      <w:r>
        <w:rPr>
          <w:rFonts w:hint="eastAsia" w:ascii="Times New Roman" w:hAnsi="Times New Roman" w:cs="宋体"/>
          <w:kern w:val="0"/>
          <w:szCs w:val="21"/>
        </w:rPr>
        <w:t>二级单位</w:t>
      </w:r>
      <w:r>
        <w:rPr>
          <w:rFonts w:ascii="Times New Roman" w:hAnsi="Times New Roman" w:cs="宋体"/>
          <w:kern w:val="0"/>
          <w:szCs w:val="21"/>
        </w:rPr>
        <w:t>的奖励，其余</w:t>
      </w:r>
      <w:r>
        <w:rPr>
          <w:rFonts w:hint="eastAsia" w:ascii="Times New Roman" w:hAnsi="Times New Roman" w:cs="宋体"/>
          <w:kern w:val="0"/>
          <w:szCs w:val="21"/>
        </w:rPr>
        <w:t>5</w:t>
      </w:r>
      <w:r>
        <w:rPr>
          <w:rFonts w:ascii="Times New Roman" w:hAnsi="Times New Roman" w:cs="宋体"/>
          <w:kern w:val="0"/>
          <w:szCs w:val="21"/>
        </w:rPr>
        <w:t>%作为学校收益。</w:t>
      </w:r>
    </w:p>
    <w:p>
      <w:pPr>
        <w:spacing w:line="360" w:lineRule="auto"/>
        <w:jc w:val="center"/>
        <w:rPr>
          <w:b/>
        </w:rPr>
      </w:pPr>
      <w:r>
        <w:rPr>
          <w:rFonts w:hint="eastAsia"/>
          <w:b/>
        </w:rPr>
        <w:t>第五章  侵权与纠纷</w:t>
      </w:r>
    </w:p>
    <w:p>
      <w:pPr>
        <w:spacing w:line="360" w:lineRule="auto"/>
      </w:pPr>
      <w:r>
        <w:rPr>
          <w:rFonts w:hint="eastAsia"/>
          <w:b/>
        </w:rPr>
        <w:t>第十六条</w:t>
      </w:r>
      <w:r>
        <w:rPr>
          <w:rFonts w:hint="eastAsia"/>
        </w:rPr>
        <w:t xml:space="preserve">  对于他人侵犯学校科技成果知识产权的情况，学校严格追究侵权者责任，科技成果完成人有义务提供协助。因此所取得的专利授权费或相关赔偿款，扣除因维权所支出的费用后，适用本办法第十五条的奖励和分配方案。</w:t>
      </w:r>
    </w:p>
    <w:p>
      <w:pPr>
        <w:spacing w:line="360" w:lineRule="auto"/>
      </w:pPr>
      <w:r>
        <w:rPr>
          <w:rFonts w:hint="eastAsia"/>
          <w:b/>
        </w:rPr>
        <w:t>第十七条</w:t>
      </w:r>
      <w:r>
        <w:rPr>
          <w:rFonts w:hint="eastAsia"/>
        </w:rPr>
        <w:t xml:space="preserve">  因履行科技成果转让、许可合同发生纠纷，产生的赔偿费用，由学校、技术转移中心、学院和科技成果完成人按照第十五条约定的比例承担。</w:t>
      </w:r>
    </w:p>
    <w:p>
      <w:pPr>
        <w:spacing w:line="360" w:lineRule="auto"/>
      </w:pPr>
      <w:r>
        <w:rPr>
          <w:rFonts w:hint="eastAsia"/>
          <w:b/>
        </w:rPr>
        <w:t>第十八条</w:t>
      </w:r>
      <w:r>
        <w:rPr>
          <w:rFonts w:hint="eastAsia"/>
        </w:rPr>
        <w:t xml:space="preserve">  科技成果转化应遵守国家法律法规，坚持诚实信用的原则，因科技成果完成人故意或过失引起纠纷发生的费用，由科技成果完成人承担，造成学校经济损失的，科技成果完成人除退还已取得的收入外，还应赔偿学校的经济损失。</w:t>
      </w:r>
    </w:p>
    <w:p>
      <w:pPr>
        <w:spacing w:line="360" w:lineRule="auto"/>
        <w:jc w:val="center"/>
        <w:rPr>
          <w:b/>
        </w:rPr>
      </w:pPr>
      <w:r>
        <w:rPr>
          <w:rFonts w:hint="eastAsia"/>
          <w:b/>
        </w:rPr>
        <w:t>第六章  附则</w:t>
      </w:r>
    </w:p>
    <w:p>
      <w:pPr>
        <w:spacing w:line="360" w:lineRule="auto"/>
      </w:pPr>
      <w:r>
        <w:rPr>
          <w:rFonts w:hint="eastAsia"/>
          <w:b/>
        </w:rPr>
        <w:t>第十九条</w:t>
      </w:r>
      <w:r>
        <w:rPr>
          <w:rFonts w:hint="eastAsia"/>
        </w:rPr>
        <w:t xml:space="preserve">  本管理办法与国家有关规定不一致时，按国家有关规定执行。</w:t>
      </w:r>
    </w:p>
    <w:p>
      <w:pPr>
        <w:spacing w:line="360" w:lineRule="auto"/>
      </w:pPr>
      <w:r>
        <w:rPr>
          <w:rFonts w:hint="eastAsia"/>
          <w:b/>
        </w:rPr>
        <w:t>第二十条</w:t>
      </w:r>
      <w:r>
        <w:rPr>
          <w:rFonts w:hint="eastAsia"/>
        </w:rPr>
        <w:t xml:space="preserve">  本办法由科研处、技术转移中心负责解释。</w:t>
      </w:r>
    </w:p>
    <w:p>
      <w:pPr>
        <w:spacing w:line="360" w:lineRule="auto"/>
      </w:pPr>
      <w:r>
        <w:rPr>
          <w:rFonts w:hint="eastAsia"/>
          <w:b/>
        </w:rPr>
        <w:t>第二十一条</w:t>
      </w:r>
      <w:r>
        <w:rPr>
          <w:rFonts w:hint="eastAsia"/>
        </w:rPr>
        <w:t xml:space="preserve">  本办法自公布之日起施行。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F2"/>
    <w:rsid w:val="00201DAD"/>
    <w:rsid w:val="003408E5"/>
    <w:rsid w:val="003C4FDC"/>
    <w:rsid w:val="005A2CF2"/>
    <w:rsid w:val="00601AD2"/>
    <w:rsid w:val="00796F90"/>
    <w:rsid w:val="00DA292A"/>
    <w:rsid w:val="00FD466D"/>
    <w:rsid w:val="770E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11846</Company>
  <Pages>2</Pages>
  <Words>263</Words>
  <Characters>1504</Characters>
  <Lines>12</Lines>
  <Paragraphs>3</Paragraphs>
  <TotalTime>0</TotalTime>
  <ScaleCrop>false</ScaleCrop>
  <LinksUpToDate>false</LinksUpToDate>
  <CharactersWithSpaces>1764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2017-04-06T07:22:00Z</dcterms:created>
  <dc:creator>PC</dc:creator>
  <cp:lastModifiedBy>赫连涛~</cp:lastModifiedBy>
  <dcterms:modified xsi:type="dcterms:W3CDTF">2018-03-15T09:28:44Z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